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26FEI87495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EÜ Hausdülmen, Strecke 2200, km 35,286, Kabelarbeiten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